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12BD95AC" w:rsidR="00A10372" w:rsidRPr="00A10372" w:rsidRDefault="00A10372" w:rsidP="00A1037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D465FC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EC6B91" w:rsidRPr="00EC6B91">
        <w:rPr>
          <w:rFonts w:ascii="Arial" w:hAnsi="Arial"/>
          <w:b/>
          <w:noProof/>
          <w:sz w:val="24"/>
          <w:szCs w:val="24"/>
          <w:lang w:val="en-US" w:eastAsia="ja-JP"/>
        </w:rPr>
        <w:t>11351</w:t>
      </w:r>
    </w:p>
    <w:p w14:paraId="11C88A41" w14:textId="3AC83E27" w:rsidR="001E489F" w:rsidRPr="007861B8" w:rsidRDefault="00D465FC" w:rsidP="00A103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465FC">
        <w:rPr>
          <w:rFonts w:ascii="Arial" w:hAnsi="Arial"/>
          <w:b/>
          <w:noProof/>
          <w:sz w:val="24"/>
          <w:szCs w:val="24"/>
          <w:lang w:val="en-US" w:eastAsia="ja-JP"/>
        </w:rPr>
        <w:t>Orlando, USA, 18 – 22 November,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</w:t>
      </w:r>
      <w:r w:rsidRPr="00D465FC">
        <w:rPr>
          <w:rFonts w:ascii="Arial" w:eastAsia="Batang" w:hAnsi="Arial" w:cs="Arial"/>
          <w:b/>
          <w:noProof/>
          <w:lang w:eastAsia="zh-CN"/>
        </w:rPr>
        <w:t>9237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3B8F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23E88D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D465F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437809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469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A3AE7E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B91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9C4BEC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R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ule 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rovisioning via 3GPP access </w:t>
      </w:r>
      <w:r w:rsidR="00D465FC" w:rsidRPr="00D465F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connected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to EPC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446EA1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43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1899D50F" w:rsidR="002F123F" w:rsidRDefault="002F123F" w:rsidP="002F123F">
      <w:pPr>
        <w:pStyle w:val="CRCoverPage"/>
        <w:spacing w:after="0"/>
        <w:rPr>
          <w:noProof/>
        </w:rPr>
      </w:pPr>
      <w:r w:rsidRPr="001B7C50">
        <w:rPr>
          <w:noProof/>
        </w:rPr>
        <w:t>After the establishment of a MA PDU Session, the UE receives a prioritized list of ATSSS rules from the SMF.</w:t>
      </w:r>
      <w:r>
        <w:rPr>
          <w:noProof/>
        </w:rPr>
        <w:t xml:space="preserve"> For </w:t>
      </w:r>
      <w:r w:rsidRPr="002F123F">
        <w:rPr>
          <w:noProof/>
        </w:rPr>
        <w:t>MA PDU Session establishment with 3GPP access connected to EPC and non-3GPP access connected to 5GC</w:t>
      </w:r>
      <w:r>
        <w:rPr>
          <w:noProof/>
        </w:rPr>
        <w:t>,</w:t>
      </w:r>
      <w:r w:rsidRPr="002F123F">
        <w:rPr>
          <w:noProof/>
        </w:rPr>
        <w:t xml:space="preserve"> </w:t>
      </w:r>
      <w:r>
        <w:rPr>
          <w:noProof/>
        </w:rPr>
        <w:t xml:space="preserve">the ATSSS rules are provided from the PGW-C+SMF to the UE via SM NAS signalling over 5GC, but ATSSS rules are not provided via </w:t>
      </w:r>
      <w:r w:rsidRPr="002F123F">
        <w:rPr>
          <w:noProof/>
        </w:rPr>
        <w:t>3GPP access connected to</w:t>
      </w:r>
      <w:r>
        <w:rPr>
          <w:noProof/>
        </w:rPr>
        <w:t xml:space="preserve"> EPC.</w:t>
      </w:r>
    </w:p>
    <w:p w14:paraId="56EADC14" w14:textId="77777777" w:rsidR="002F123F" w:rsidRPr="002F123F" w:rsidRDefault="002F123F" w:rsidP="002F123F">
      <w:pPr>
        <w:pStyle w:val="CRCoverPage"/>
        <w:spacing w:after="0"/>
        <w:rPr>
          <w:noProof/>
        </w:rPr>
      </w:pPr>
    </w:p>
    <w:p w14:paraId="3040D9AA" w14:textId="03CD16FC" w:rsidR="004E6788" w:rsidRDefault="002F3F50" w:rsidP="002F123F">
      <w:pPr>
        <w:pStyle w:val="CRCoverPage"/>
        <w:spacing w:after="0"/>
        <w:rPr>
          <w:noProof/>
        </w:rPr>
      </w:pPr>
      <w:r>
        <w:rPr>
          <w:noProof/>
        </w:rPr>
        <w:t>To make the ATSSS Rules provisioning solution complete, i</w:t>
      </w:r>
      <w:r w:rsidR="004E6788">
        <w:rPr>
          <w:noProof/>
        </w:rPr>
        <w:t xml:space="preserve">t </w:t>
      </w:r>
      <w:r w:rsidR="002F123F">
        <w:rPr>
          <w:noProof/>
        </w:rPr>
        <w:t>is</w:t>
      </w:r>
      <w:r w:rsidR="004E6788">
        <w:rPr>
          <w:noProof/>
        </w:rPr>
        <w:t xml:space="preserve"> beneficial </w:t>
      </w:r>
      <w:r w:rsidR="004032CF">
        <w:rPr>
          <w:noProof/>
        </w:rPr>
        <w:t xml:space="preserve">that </w:t>
      </w:r>
      <w:r w:rsidR="004E6788" w:rsidRPr="003C279C">
        <w:rPr>
          <w:noProof/>
        </w:rPr>
        <w:t xml:space="preserve">ATSSS rules </w:t>
      </w:r>
      <w:r w:rsidR="002F123F">
        <w:rPr>
          <w:noProof/>
        </w:rPr>
        <w:t>can</w:t>
      </w:r>
      <w:r w:rsidR="004E6788" w:rsidRPr="003C279C">
        <w:rPr>
          <w:noProof/>
        </w:rPr>
        <w:t xml:space="preserve"> be provided</w:t>
      </w:r>
      <w:r>
        <w:rPr>
          <w:noProof/>
        </w:rPr>
        <w:t xml:space="preserve"> to the UE</w:t>
      </w:r>
      <w:r w:rsidR="004E6788" w:rsidRPr="003C279C">
        <w:rPr>
          <w:noProof/>
        </w:rPr>
        <w:t xml:space="preserve"> via 3GPP access </w:t>
      </w:r>
      <w:r w:rsidRPr="002F3F50">
        <w:rPr>
          <w:noProof/>
        </w:rPr>
        <w:t xml:space="preserve">connected </w:t>
      </w:r>
      <w:r w:rsidR="004E6788" w:rsidRPr="003C279C">
        <w:rPr>
          <w:noProof/>
        </w:rPr>
        <w:t>to EPC</w:t>
      </w:r>
      <w:r w:rsidR="004E6788">
        <w:rPr>
          <w:noProof/>
        </w:rPr>
        <w:t xml:space="preserve"> </w:t>
      </w:r>
      <w:r w:rsidR="002F123F">
        <w:rPr>
          <w:noProof/>
        </w:rPr>
        <w:t>from</w:t>
      </w:r>
      <w:r w:rsidR="004E6788">
        <w:rPr>
          <w:noProof/>
        </w:rPr>
        <w:t xml:space="preserve"> Rel-19.</w:t>
      </w:r>
    </w:p>
    <w:p w14:paraId="0D0E645F" w14:textId="1B13DC29" w:rsidR="001B20D5" w:rsidRPr="002F3F50" w:rsidRDefault="001B20D5" w:rsidP="00391363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2B8BAB1B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</w:t>
      </w:r>
      <w:r w:rsidR="00E55A4A">
        <w:rPr>
          <w:rFonts w:ascii="Times New Roman" w:hAnsi="Times New Roman"/>
        </w:rPr>
        <w:t xml:space="preserve"> </w:t>
      </w:r>
      <w:r w:rsidR="00E55A4A" w:rsidRPr="00E55A4A">
        <w:rPr>
          <w:rFonts w:ascii="Times New Roman" w:hAnsi="Times New Roman"/>
        </w:rPr>
        <w:t>to the UE</w:t>
      </w:r>
      <w:r w:rsidR="004E6788" w:rsidRPr="004E6788">
        <w:rPr>
          <w:rFonts w:ascii="Times New Roman" w:hAnsi="Times New Roman"/>
        </w:rPr>
        <w:t xml:space="preserve"> via 3GPP access </w:t>
      </w:r>
      <w:r w:rsidR="00E55A4A" w:rsidRPr="00E55A4A">
        <w:rPr>
          <w:rFonts w:ascii="Times New Roman" w:hAnsi="Times New Roman"/>
        </w:rPr>
        <w:t xml:space="preserve">connected </w:t>
      </w:r>
      <w:r w:rsidR="004E6788" w:rsidRPr="004E6788">
        <w:rPr>
          <w:rFonts w:ascii="Times New Roman" w:hAnsi="Times New Roman"/>
        </w:rPr>
        <w:t>to EPC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6DF76AC1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47C76A92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8916A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</w:t>
            </w:r>
            <w:r w:rsidR="00D465FC" w:rsidRPr="00D465FC">
              <w:rPr>
                <w:i w:val="0"/>
                <w:iCs/>
              </w:rPr>
              <w:t xml:space="preserve">connected </w:t>
            </w:r>
            <w:r w:rsidR="004E6788" w:rsidRPr="004E6788">
              <w:rPr>
                <w:i w:val="0"/>
                <w:iCs/>
              </w:rPr>
              <w:t>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5BA3E8" w:rsidR="001E489F" w:rsidRDefault="0038405E" w:rsidP="001E489F">
      <w:pPr>
        <w:rPr>
          <w:lang w:val="sv-SE"/>
        </w:rPr>
      </w:pPr>
      <w:r>
        <w:rPr>
          <w:lang w:val="sv-SE"/>
        </w:rPr>
        <w:t>Chunhui</w:t>
      </w:r>
      <w:r w:rsidRPr="0038405E">
        <w:rPr>
          <w:lang w:val="sv-SE"/>
        </w:rPr>
        <w:t xml:space="preserve"> </w:t>
      </w:r>
      <w:r>
        <w:rPr>
          <w:lang w:val="sv-SE"/>
        </w:rPr>
        <w:t xml:space="preserve">Zhu </w:t>
      </w:r>
      <w:r w:rsidR="004F39A9">
        <w:rPr>
          <w:lang w:val="sv-SE"/>
        </w:rPr>
        <w:t>(</w:t>
      </w:r>
      <w:r w:rsidR="004E6788">
        <w:rPr>
          <w:lang w:val="sv-SE"/>
        </w:rPr>
        <w:t>NEC</w:t>
      </w:r>
      <w:r w:rsidR="004F39A9">
        <w:rPr>
          <w:lang w:val="sv-SE"/>
        </w:rPr>
        <w:t>)</w:t>
      </w:r>
      <w:r>
        <w:rPr>
          <w:lang w:val="sv-SE"/>
        </w:rPr>
        <w:t>, zhu_chunhui@nec.cn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E92DBC2" w:rsidR="007861B8" w:rsidRPr="00A52AA2" w:rsidRDefault="00F169AC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C4A09B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62ABAD" w:rsidR="001E489F" w:rsidRDefault="00D618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DE71DE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4E23F3" w:rsidR="001E489F" w:rsidRDefault="008D76EA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B712E8" w:rsidR="001E489F" w:rsidRDefault="008D76EA">
            <w:pPr>
              <w:pStyle w:val="TAL"/>
            </w:pPr>
            <w:r w:rsidRPr="008D76EA">
              <w:t>Apple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08DBDD37" w:rsidR="00AD1F1E" w:rsidRDefault="00FE4695">
            <w:pPr>
              <w:pStyle w:val="TAL"/>
            </w:pPr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</w:p>
        </w:tc>
      </w:tr>
      <w:tr w:rsidR="008D76EA" w14:paraId="3BDB98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4B689" w14:textId="18338C52" w:rsidR="008D76EA" w:rsidRDefault="00E55A4A">
            <w:pPr>
              <w:pStyle w:val="TAL"/>
            </w:pPr>
            <w:r w:rsidRPr="00E55A4A">
              <w:t>CableLabs</w:t>
            </w:r>
          </w:p>
        </w:tc>
      </w:tr>
      <w:tr w:rsidR="008D76EA" w14:paraId="3B1BF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A6A47" w14:textId="2976F316" w:rsidR="008D76EA" w:rsidRDefault="00C966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D76EA" w14:paraId="2409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5172" w14:textId="77777777" w:rsidR="008D76EA" w:rsidRDefault="008D76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463A" w14:textId="77777777" w:rsidR="00151DEF" w:rsidRDefault="00151DEF">
      <w:r>
        <w:separator/>
      </w:r>
    </w:p>
  </w:endnote>
  <w:endnote w:type="continuationSeparator" w:id="0">
    <w:p w14:paraId="31720B44" w14:textId="77777777" w:rsidR="00151DEF" w:rsidRDefault="00151DEF">
      <w:r>
        <w:continuationSeparator/>
      </w:r>
    </w:p>
  </w:endnote>
  <w:endnote w:type="continuationNotice" w:id="1">
    <w:p w14:paraId="14980E59" w14:textId="77777777" w:rsidR="00151DEF" w:rsidRDefault="00151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95E7C" w14:textId="77777777" w:rsidR="00151DEF" w:rsidRDefault="00151DEF">
      <w:r>
        <w:separator/>
      </w:r>
    </w:p>
  </w:footnote>
  <w:footnote w:type="continuationSeparator" w:id="0">
    <w:p w14:paraId="1F1823DB" w14:textId="77777777" w:rsidR="00151DEF" w:rsidRDefault="00151DEF">
      <w:r>
        <w:continuationSeparator/>
      </w:r>
    </w:p>
  </w:footnote>
  <w:footnote w:type="continuationNotice" w:id="1">
    <w:p w14:paraId="1661E876" w14:textId="77777777" w:rsidR="00151DEF" w:rsidRDefault="00151D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204FF7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5695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  <w:style w:type="character" w:styleId="ae">
    <w:name w:val="Hyperlink"/>
    <w:basedOn w:val="a0"/>
    <w:uiPriority w:val="99"/>
    <w:unhideWhenUsed/>
    <w:rsid w:val="008D7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</cp:lastModifiedBy>
  <cp:revision>5</cp:revision>
  <cp:lastPrinted>2001-04-23T18:30:00Z</cp:lastPrinted>
  <dcterms:created xsi:type="dcterms:W3CDTF">2024-10-29T06:32:00Z</dcterms:created>
  <dcterms:modified xsi:type="dcterms:W3CDTF">2024-11-07T11:56:00Z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